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040DB56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15294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315294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315294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315294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315294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315294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315294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315294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315294">
        <w:rPr>
          <w:highlight w:val="green"/>
        </w:rPr>
        <w:t>]</w:t>
      </w:r>
    </w:p>
    <w:p w14:paraId="54D580FD" w14:textId="304A1EBC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4E1B2854">
        <w:rPr>
          <w:rFonts w:eastAsia="Times New Roman" w:cs="Times New Roman"/>
          <w:lang w:eastAsia="cs-CZ"/>
        </w:rPr>
        <w:t xml:space="preserve">který podává nabídku na </w:t>
      </w:r>
      <w:r w:rsidR="00645A29" w:rsidRPr="4E1B2854">
        <w:rPr>
          <w:rFonts w:eastAsia="Times New Roman" w:cs="Times New Roman"/>
          <w:lang w:eastAsia="cs-CZ"/>
        </w:rPr>
        <w:t>na</w:t>
      </w:r>
      <w:r w:rsidRPr="4E1B2854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4E1B2854">
        <w:rPr>
          <w:rFonts w:eastAsia="Times New Roman" w:cs="Times New Roman"/>
          <w:b/>
          <w:bCs/>
          <w:lang w:eastAsia="cs-CZ"/>
        </w:rPr>
        <w:t>„</w:t>
      </w:r>
      <w:bookmarkEnd w:id="0"/>
      <w:r w:rsidR="00315294" w:rsidRPr="4E1B2854">
        <w:rPr>
          <w:rStyle w:val="Tun"/>
          <w:rFonts w:eastAsiaTheme="minorEastAsia"/>
        </w:rPr>
        <w:t>DWDM propoj pro Novou DMZ</w:t>
      </w:r>
      <w:r>
        <w:t>“</w:t>
      </w:r>
      <w:r w:rsidRPr="4E1B2854">
        <w:rPr>
          <w:rFonts w:eastAsia="Times New Roman" w:cs="Times New Roman"/>
          <w:lang w:eastAsia="cs-CZ"/>
        </w:rPr>
        <w:t xml:space="preserve">, tímto čestně prohlašuje, že za poslední </w:t>
      </w:r>
      <w:r w:rsidR="138544D2" w:rsidRPr="4E1B2854">
        <w:rPr>
          <w:rFonts w:eastAsia="Times New Roman" w:cs="Times New Roman"/>
          <w:lang w:eastAsia="cs-CZ"/>
        </w:rPr>
        <w:t>4</w:t>
      </w:r>
      <w:r w:rsidRPr="4E1B2854">
        <w:rPr>
          <w:rFonts w:eastAsia="Times New Roman" w:cs="Times New Roman"/>
          <w:lang w:eastAsia="cs-CZ"/>
        </w:rPr>
        <w:t xml:space="preserve"> roky před zahájením zadávacího řízení </w:t>
      </w:r>
      <w:r w:rsidR="00DB4961" w:rsidRPr="4E1B2854">
        <w:rPr>
          <w:rFonts w:eastAsia="Times New Roman" w:cs="Times New Roman"/>
          <w:lang w:eastAsia="cs-CZ"/>
        </w:rPr>
        <w:t>realizoval minimálně</w:t>
      </w:r>
      <w:r w:rsidRPr="4E1B2854">
        <w:rPr>
          <w:rFonts w:eastAsia="Times New Roman" w:cs="Times New Roman"/>
          <w:lang w:eastAsia="cs-CZ"/>
        </w:rPr>
        <w:t xml:space="preserve"> </w:t>
      </w:r>
      <w:r w:rsidR="00DB4961" w:rsidRPr="4E1B2854">
        <w:rPr>
          <w:rFonts w:eastAsia="Times New Roman" w:cs="Times New Roman"/>
          <w:lang w:eastAsia="cs-CZ"/>
        </w:rPr>
        <w:t xml:space="preserve">níže </w:t>
      </w:r>
      <w:r w:rsidR="00FA2614" w:rsidRPr="4E1B2854">
        <w:rPr>
          <w:rFonts w:eastAsia="Times New Roman" w:cs="Times New Roman"/>
          <w:lang w:eastAsia="cs-CZ"/>
        </w:rPr>
        <w:t>specifikované</w:t>
      </w:r>
      <w:r w:rsidRPr="4E1B2854">
        <w:rPr>
          <w:rFonts w:eastAsia="Times New Roman" w:cs="Times New Roman"/>
          <w:lang w:eastAsia="cs-CZ"/>
        </w:rPr>
        <w:t xml:space="preserve"> významn</w:t>
      </w:r>
      <w:r w:rsidR="00DB4961" w:rsidRPr="4E1B2854">
        <w:rPr>
          <w:rFonts w:eastAsia="Times New Roman" w:cs="Times New Roman"/>
          <w:lang w:eastAsia="cs-CZ"/>
        </w:rPr>
        <w:t>é</w:t>
      </w:r>
      <w:r w:rsidRPr="4E1B2854">
        <w:rPr>
          <w:rFonts w:eastAsia="Times New Roman" w:cs="Times New Roman"/>
          <w:lang w:eastAsia="cs-CZ"/>
        </w:rPr>
        <w:t xml:space="preserve"> </w:t>
      </w:r>
      <w:r w:rsidR="00DB4961" w:rsidRPr="4E1B2854">
        <w:rPr>
          <w:rFonts w:eastAsia="Times New Roman" w:cs="Times New Roman"/>
          <w:lang w:eastAsia="cs-CZ"/>
        </w:rPr>
        <w:t>referenční zakázky</w:t>
      </w:r>
      <w:r w:rsidR="00FA2614" w:rsidRPr="4E1B2854">
        <w:rPr>
          <w:rFonts w:eastAsia="Times New Roman" w:cs="Times New Roman"/>
          <w:lang w:eastAsia="cs-CZ"/>
        </w:rPr>
        <w:t>,</w:t>
      </w:r>
      <w:r w:rsidRPr="4E1B2854">
        <w:rPr>
          <w:rFonts w:eastAsia="Times New Roman" w:cs="Times New Roman"/>
          <w:lang w:eastAsia="cs-CZ"/>
        </w:rPr>
        <w:t xml:space="preserve"> </w:t>
      </w:r>
      <w:r w:rsidR="00DB4961" w:rsidRPr="4E1B2854">
        <w:rPr>
          <w:rFonts w:eastAsia="Times New Roman" w:cs="Times New Roman"/>
          <w:lang w:eastAsia="cs-CZ"/>
        </w:rPr>
        <w:t>v níže uvedené hodnotě a v níže uvedeném termínu</w:t>
      </w:r>
      <w:r w:rsidRPr="4E1B2854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3049"/>
        <w:gridCol w:w="2072"/>
        <w:gridCol w:w="1721"/>
      </w:tblGrid>
      <w:tr w:rsidR="003C4FBB" w14:paraId="38D85DF3" w14:textId="77777777" w:rsidTr="00B70F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3049" w:type="dxa"/>
            <w:tcBorders>
              <w:bottom w:val="single" w:sz="2" w:space="0" w:color="auto"/>
            </w:tcBorders>
          </w:tcPr>
          <w:p w14:paraId="725CEF29" w14:textId="2889CE2F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</w:t>
            </w:r>
            <w:r w:rsidR="00B70FF9">
              <w:rPr>
                <w:rStyle w:val="Tuntabulka"/>
                <w:rFonts w:eastAsiaTheme="minorHAnsi"/>
              </w:rPr>
              <w:t>m</w:t>
            </w:r>
            <w:r>
              <w:rPr>
                <w:rStyle w:val="Tuntabulka"/>
                <w:rFonts w:eastAsiaTheme="minorHAnsi"/>
              </w:rPr>
              <w:t xml:space="preserve">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072" w:type="dxa"/>
            <w:tcBorders>
              <w:bottom w:val="single" w:sz="2" w:space="0" w:color="auto"/>
            </w:tcBorders>
            <w:hideMark/>
          </w:tcPr>
          <w:p w14:paraId="7C7B5C0A" w14:textId="2DB8AA73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315294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315294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</w:rPr>
            </w:pPr>
            <w:r w:rsidRPr="00315294">
              <w:rPr>
                <w:rStyle w:val="Tuntabulka"/>
                <w:rFonts w:asciiTheme="minorHAnsi" w:eastAsiaTheme="minorHAnsi" w:hAnsiTheme="minorHAnsi"/>
                <w:b/>
              </w:rPr>
              <w:t xml:space="preserve">Doba realizace </w:t>
            </w:r>
          </w:p>
          <w:p w14:paraId="0868D5A2" w14:textId="7C0A58C3" w:rsidR="003C4FBB" w:rsidRPr="00057842" w:rsidRDefault="003C4FBB" w:rsidP="4E1B2854">
            <w:pPr>
              <w:pStyle w:val="Tabulka"/>
              <w:rPr>
                <w:b w:val="0"/>
              </w:rPr>
            </w:pPr>
            <w:r w:rsidRPr="4E1B2854">
              <w:rPr>
                <w:rStyle w:val="Tuntabulka"/>
                <w:rFonts w:asciiTheme="minorHAnsi" w:eastAsiaTheme="minorEastAsia" w:hAnsiTheme="minorHAnsi"/>
              </w:rPr>
              <w:t xml:space="preserve">(datum od-do, v rámci </w:t>
            </w:r>
            <w:r w:rsidR="4E2DB0CC" w:rsidRPr="4E1B2854">
              <w:rPr>
                <w:rStyle w:val="Tuntabulka"/>
                <w:rFonts w:asciiTheme="minorHAnsi" w:eastAsiaTheme="minorEastAsia" w:hAnsiTheme="minorHAnsi"/>
              </w:rPr>
              <w:t>4</w:t>
            </w:r>
            <w:r w:rsidRPr="4E1B2854">
              <w:rPr>
                <w:rStyle w:val="Tuntabulka"/>
                <w:rFonts w:asciiTheme="minorHAnsi" w:eastAsiaTheme="minorEastAsia" w:hAnsiTheme="minorHAnsi"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B70F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30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07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331C30" w14:textId="4CA60B0C" w:rsidR="003C4FBB" w:rsidRPr="0064468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64468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64468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64468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315294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315294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315294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315294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04D4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3435B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0107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72F47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7F0E" w14:textId="3F16CE51" w:rsidR="00315294" w:rsidRDefault="003152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25C9859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222CA52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15294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1146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6678"/>
    <w:rsid w:val="005F1404"/>
    <w:rsid w:val="0061068E"/>
    <w:rsid w:val="00644683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37812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0FF9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  <w:rsid w:val="138544D2"/>
    <w:rsid w:val="4E1B2854"/>
    <w:rsid w:val="4E2DB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d69841f507d932e45004a2933619a919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298277acab1b2873e55bc1be227d04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DCFF50-013E-4DAC-A483-97EF47462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150</Words>
  <Characters>885</Characters>
  <Application>Microsoft Office Word</Application>
  <DocSecurity>0</DocSecurity>
  <Lines>7</Lines>
  <Paragraphs>2</Paragraphs>
  <ScaleCrop>false</ScaleCrop>
  <Company>Správa železnic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Bachorková Ivana, Mgr.</cp:lastModifiedBy>
  <cp:revision>20</cp:revision>
  <cp:lastPrinted>2017-11-28T17:18:00Z</cp:lastPrinted>
  <dcterms:created xsi:type="dcterms:W3CDTF">2020-04-06T08:50:00Z</dcterms:created>
  <dcterms:modified xsi:type="dcterms:W3CDTF">2025-11-27T10:53:00Z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